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  Продолжается работа по  заключению трехсторонних   соглашений об индексации заработных плат всех сотрудников на размер не ниже индекса потребительских цен. 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За истекши</w:t>
      </w:r>
      <w:r w:rsidR="00F923C2" w:rsidRPr="004A049E">
        <w:rPr>
          <w:rFonts w:ascii="PT Astra Serif" w:eastAsia="Times New Roman" w:hAnsi="PT Astra Serif" w:cs="Times New Roman"/>
          <w:sz w:val="28"/>
          <w:szCs w:val="28"/>
        </w:rPr>
        <w:t>й период  2024 года  проведено 4</w:t>
      </w:r>
      <w:r w:rsidR="00E00443" w:rsidRPr="004A049E">
        <w:rPr>
          <w:rFonts w:ascii="PT Astra Serif" w:eastAsia="Times New Roman" w:hAnsi="PT Astra Serif" w:cs="Times New Roman"/>
          <w:sz w:val="28"/>
          <w:szCs w:val="28"/>
        </w:rPr>
        <w:t xml:space="preserve"> заседания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рабочей группы по повышению уровня заработной платы</w:t>
      </w: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F923C2" w:rsidRPr="004A049E">
        <w:rPr>
          <w:rFonts w:ascii="PT Astra Serif" w:eastAsia="Times New Roman" w:hAnsi="PT Astra Serif" w:cs="Times New Roman"/>
          <w:sz w:val="28"/>
          <w:szCs w:val="28"/>
        </w:rPr>
        <w:t>На заседание  было приглашено 9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аботодателей. Также осуществлен</w:t>
      </w:r>
      <w:r w:rsidR="00F923C2" w:rsidRPr="004A049E">
        <w:rPr>
          <w:rFonts w:ascii="PT Astra Serif" w:eastAsia="Times New Roman" w:hAnsi="PT Astra Serif" w:cs="Times New Roman"/>
          <w:sz w:val="28"/>
          <w:szCs w:val="28"/>
        </w:rPr>
        <w:t>о 3</w:t>
      </w: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выезд</w:t>
      </w:r>
      <w:r w:rsidR="00F923C2" w:rsidRPr="004A049E">
        <w:rPr>
          <w:rFonts w:ascii="PT Astra Serif" w:eastAsia="Times New Roman" w:hAnsi="PT Astra Serif" w:cs="Times New Roman"/>
          <w:sz w:val="28"/>
          <w:szCs w:val="28"/>
        </w:rPr>
        <w:t>а</w:t>
      </w:r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>  на предприятие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проведенной работы  работодатель ООО «Колос»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, АО «</w:t>
      </w:r>
      <w:proofErr w:type="spellStart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Майнское</w:t>
      </w:r>
      <w:proofErr w:type="spellEnd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АТП» </w:t>
      </w:r>
      <w:proofErr w:type="gramStart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«Перекресток», ИП Логинова Н.Г., ИП КФХ Сергунов А.Н., ИП КФХ Кротков В.В. 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увеличил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>и заработную плату 64 работникам на индекс потребительских цен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2992" w:rsidRPr="00B22992" w:rsidRDefault="007F7165" w:rsidP="00B229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4" w:history="1"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>Скачать 31 КБ</w:t>
        </w:r>
      </w:hyperlink>
    </w:p>
    <w:p w:rsidR="00380021" w:rsidRDefault="00380021"/>
    <w:sectPr w:rsidR="00380021" w:rsidSect="00D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992"/>
    <w:rsid w:val="00380021"/>
    <w:rsid w:val="004A049E"/>
    <w:rsid w:val="00531722"/>
    <w:rsid w:val="007F7165"/>
    <w:rsid w:val="00912916"/>
    <w:rsid w:val="00B22992"/>
    <w:rsid w:val="00DB1226"/>
    <w:rsid w:val="00E00443"/>
    <w:rsid w:val="00F32A8F"/>
    <w:rsid w:val="00F9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jnskij-r73.gosweb.gosuslugi.ru/netcat_files/332/2844/po_zaklyucheniyu_soglasheni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7</cp:revision>
  <dcterms:created xsi:type="dcterms:W3CDTF">2023-07-12T09:52:00Z</dcterms:created>
  <dcterms:modified xsi:type="dcterms:W3CDTF">2024-04-10T09:50:00Z</dcterms:modified>
</cp:coreProperties>
</file>