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83" w:rsidRDefault="00EE6483" w:rsidP="00EE6483">
      <w:pPr>
        <w:rPr>
          <w:rFonts w:ascii="PT Astra Serif" w:hAnsi="PT Astra Serif"/>
          <w:sz w:val="28"/>
          <w:szCs w:val="28"/>
        </w:rPr>
      </w:pPr>
      <w:r w:rsidRPr="00EE6483">
        <w:rPr>
          <w:rFonts w:ascii="PT Astra Serif" w:hAnsi="PT Astra Serif"/>
          <w:sz w:val="28"/>
          <w:szCs w:val="28"/>
        </w:rPr>
        <w:t xml:space="preserve">Постановление Правительства Ульяновской области от 30 июля 2024 г. N 436-П "Об установлении величины прожиточного минимума в Ульяновской области на 2025 год" </w:t>
      </w:r>
    </w:p>
    <w:p w:rsidR="00EE6483" w:rsidRDefault="00EE6483" w:rsidP="00EE6483">
      <w:pPr>
        <w:rPr>
          <w:rFonts w:ascii="PT Astra Serif" w:hAnsi="PT Astra Serif"/>
          <w:sz w:val="28"/>
          <w:szCs w:val="28"/>
        </w:rPr>
      </w:pPr>
      <w:r w:rsidRPr="00EE6483">
        <w:rPr>
          <w:rFonts w:ascii="PT Astra Serif" w:hAnsi="PT Astra Serif"/>
          <w:sz w:val="28"/>
          <w:szCs w:val="28"/>
        </w:rPr>
        <w:t>Величина прожиточного минимума в Ульяновской области в расчете на душу населения равна 15</w:t>
      </w:r>
      <w:r>
        <w:rPr>
          <w:rFonts w:ascii="PT Astra Serif" w:hAnsi="PT Astra Serif"/>
          <w:sz w:val="28"/>
          <w:szCs w:val="28"/>
        </w:rPr>
        <w:t xml:space="preserve"> 782 руб. (ранее - 13 576 руб.)</w:t>
      </w:r>
    </w:p>
    <w:p w:rsidR="00EE6483" w:rsidRDefault="00EE6483" w:rsidP="00EE64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E6483">
        <w:rPr>
          <w:rFonts w:ascii="PT Astra Serif" w:hAnsi="PT Astra Serif"/>
          <w:sz w:val="28"/>
          <w:szCs w:val="28"/>
        </w:rPr>
        <w:t xml:space="preserve"> для трудоспособного населения - 17 202 руб. (ранее - 13 94</w:t>
      </w:r>
      <w:r>
        <w:rPr>
          <w:rFonts w:ascii="PT Astra Serif" w:hAnsi="PT Astra Serif"/>
          <w:sz w:val="28"/>
          <w:szCs w:val="28"/>
        </w:rPr>
        <w:t>5 руб.)</w:t>
      </w:r>
    </w:p>
    <w:p w:rsidR="00EE6483" w:rsidRDefault="00EE6483" w:rsidP="00EE64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E6483">
        <w:rPr>
          <w:rFonts w:ascii="PT Astra Serif" w:hAnsi="PT Astra Serif"/>
          <w:sz w:val="28"/>
          <w:szCs w:val="28"/>
        </w:rPr>
        <w:t xml:space="preserve">пенсионеров - 13 </w:t>
      </w:r>
      <w:r>
        <w:rPr>
          <w:rFonts w:ascii="PT Astra Serif" w:hAnsi="PT Astra Serif"/>
          <w:sz w:val="28"/>
          <w:szCs w:val="28"/>
        </w:rPr>
        <w:t>573 руб. (ранее - 11 675 руб.)</w:t>
      </w:r>
    </w:p>
    <w:p w:rsidR="00EE6483" w:rsidRPr="00EE6483" w:rsidRDefault="00EE6483" w:rsidP="00EE64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E6483">
        <w:rPr>
          <w:rFonts w:ascii="PT Astra Serif" w:hAnsi="PT Astra Serif"/>
          <w:sz w:val="28"/>
          <w:szCs w:val="28"/>
        </w:rPr>
        <w:t>детей - 15 309 руб. (ранее - 13 432 руб.).</w:t>
      </w:r>
    </w:p>
    <w:p w:rsidR="00EE6483" w:rsidRPr="00EE6483" w:rsidRDefault="00EE6483" w:rsidP="00EE6483">
      <w:pPr>
        <w:rPr>
          <w:rFonts w:ascii="PT Astra Serif" w:hAnsi="PT Astra Serif"/>
          <w:sz w:val="28"/>
          <w:szCs w:val="28"/>
        </w:rPr>
      </w:pPr>
    </w:p>
    <w:p w:rsidR="00216108" w:rsidRPr="00EE6483" w:rsidRDefault="00EE6483" w:rsidP="00EE6483">
      <w:pPr>
        <w:rPr>
          <w:rFonts w:ascii="PT Astra Serif" w:hAnsi="PT Astra Serif"/>
          <w:sz w:val="28"/>
          <w:szCs w:val="28"/>
        </w:rPr>
      </w:pPr>
      <w:r w:rsidRPr="00EE6483">
        <w:rPr>
          <w:rFonts w:ascii="PT Astra Serif" w:hAnsi="PT Astra Serif"/>
          <w:sz w:val="28"/>
          <w:szCs w:val="28"/>
        </w:rPr>
        <w:t xml:space="preserve">Постановление вступает в силу с 1 января </w:t>
      </w:r>
      <w:bookmarkStart w:id="0" w:name="_GoBack"/>
      <w:bookmarkEnd w:id="0"/>
      <w:r w:rsidRPr="00EE6483">
        <w:rPr>
          <w:rFonts w:ascii="PT Astra Serif" w:hAnsi="PT Astra Serif"/>
          <w:sz w:val="28"/>
          <w:szCs w:val="28"/>
        </w:rPr>
        <w:t>2025 г.</w:t>
      </w:r>
    </w:p>
    <w:sectPr w:rsidR="00216108" w:rsidRPr="00EE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8E"/>
    <w:rsid w:val="002C708E"/>
    <w:rsid w:val="006821B6"/>
    <w:rsid w:val="008E66C1"/>
    <w:rsid w:val="00E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1F63"/>
  <w15:chartTrackingRefBased/>
  <w15:docId w15:val="{0FEE6182-1039-425E-BDE8-492FA65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2025-02-03T10:34:00Z</dcterms:created>
  <dcterms:modified xsi:type="dcterms:W3CDTF">2025-02-03T10:36:00Z</dcterms:modified>
</cp:coreProperties>
</file>