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4D" w:rsidRPr="0032014D" w:rsidRDefault="0032014D" w:rsidP="0032014D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14D">
        <w:rPr>
          <w:rFonts w:ascii="Times New Roman" w:eastAsia="Times New Roman" w:hAnsi="Times New Roman" w:cs="Times New Roman"/>
          <w:b/>
          <w:bCs/>
          <w:sz w:val="28"/>
          <w:szCs w:val="28"/>
        </w:rPr>
        <w:t>26 января 2022г. состоялось заседание межведомственной комиссии по увеличению налоговых поступлений в консолидированный бюджет муниципального образования «</w:t>
      </w:r>
      <w:proofErr w:type="spellStart"/>
      <w:r w:rsidRPr="0032014D">
        <w:rPr>
          <w:rFonts w:ascii="Times New Roman" w:eastAsia="Times New Roman" w:hAnsi="Times New Roman" w:cs="Times New Roman"/>
          <w:b/>
          <w:bCs/>
          <w:sz w:val="28"/>
          <w:szCs w:val="28"/>
        </w:rPr>
        <w:t>Майнский</w:t>
      </w:r>
      <w:proofErr w:type="spellEnd"/>
      <w:r w:rsidRPr="00320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и укреплению дисциплины оплаты труда.</w:t>
      </w:r>
    </w:p>
    <w:p w:rsidR="0032014D" w:rsidRPr="0032014D" w:rsidRDefault="0032014D" w:rsidP="0032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4D">
        <w:rPr>
          <w:rFonts w:ascii="Times New Roman" w:eastAsia="Times New Roman" w:hAnsi="Times New Roman" w:cs="Times New Roman"/>
          <w:sz w:val="28"/>
          <w:szCs w:val="28"/>
        </w:rPr>
        <w:t>В ходе заседания рассматривались вопросы сокращения недоимки. Кроме того, на заседании комиссии рассматривался актуальный вопрос о легализации трудовых отношений и повышении уровня заработной платы.</w:t>
      </w:r>
    </w:p>
    <w:p w:rsidR="0032014D" w:rsidRPr="0032014D" w:rsidRDefault="0032014D" w:rsidP="0032014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240243" w:rsidRDefault="00240243"/>
    <w:sectPr w:rsidR="0024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14D"/>
    <w:rsid w:val="00240243"/>
    <w:rsid w:val="0032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1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0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2022-01-27T09:38:00Z</dcterms:created>
  <dcterms:modified xsi:type="dcterms:W3CDTF">2022-01-27T09:40:00Z</dcterms:modified>
</cp:coreProperties>
</file>