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A2" w:rsidRDefault="005362A2" w:rsidP="005362A2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Helvetica" w:hAnsi="Helvetica"/>
          <w:color w:val="333333"/>
          <w:sz w:val="16"/>
          <w:szCs w:val="16"/>
        </w:rPr>
      </w:pPr>
      <w:r>
        <w:rPr>
          <w:rStyle w:val="a4"/>
          <w:color w:val="333333"/>
          <w:sz w:val="28"/>
          <w:szCs w:val="28"/>
        </w:rPr>
        <w:t>Уважаемые руководители организаций и индивидуальные предприниматели, работающие на территории района</w:t>
      </w:r>
      <w:r>
        <w:rPr>
          <w:color w:val="333333"/>
          <w:sz w:val="28"/>
          <w:szCs w:val="28"/>
        </w:rPr>
        <w:t>!</w:t>
      </w:r>
    </w:p>
    <w:p w:rsidR="005362A2" w:rsidRDefault="005362A2" w:rsidP="005362A2">
      <w:pPr>
        <w:pStyle w:val="a3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16"/>
          <w:szCs w:val="16"/>
        </w:rPr>
      </w:pPr>
      <w:r>
        <w:rPr>
          <w:rFonts w:ascii="Helvetica" w:hAnsi="Helvetica"/>
          <w:color w:val="333333"/>
          <w:sz w:val="16"/>
          <w:szCs w:val="16"/>
        </w:rPr>
        <w:t> </w:t>
      </w:r>
    </w:p>
    <w:p w:rsidR="005362A2" w:rsidRPr="005362A2" w:rsidRDefault="005362A2" w:rsidP="005362A2">
      <w:pPr>
        <w:pStyle w:val="a3"/>
        <w:shd w:val="clear" w:color="auto" w:fill="FFFFFF"/>
        <w:spacing w:before="0" w:beforeAutospacing="0" w:after="0" w:afterAutospacing="0"/>
        <w:ind w:left="125"/>
        <w:jc w:val="both"/>
        <w:rPr>
          <w:rFonts w:ascii="PT Astra Serif" w:hAnsi="PT Astra Serif"/>
          <w:color w:val="222222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 xml:space="preserve">    </w:t>
      </w:r>
      <w:r w:rsidRPr="005362A2">
        <w:rPr>
          <w:rFonts w:ascii="PT Astra Serif" w:hAnsi="PT Astra Serif"/>
          <w:color w:val="333333"/>
          <w:sz w:val="28"/>
          <w:szCs w:val="28"/>
        </w:rPr>
        <w:t xml:space="preserve">Доводим до Вашего сведения, </w:t>
      </w:r>
      <w:r>
        <w:rPr>
          <w:rFonts w:ascii="PT Astra Serif" w:hAnsi="PT Astra Serif"/>
          <w:color w:val="222222"/>
          <w:sz w:val="28"/>
          <w:szCs w:val="28"/>
        </w:rPr>
        <w:t xml:space="preserve">с 1 июня 2022 года </w:t>
      </w:r>
      <w:r w:rsidRPr="005362A2">
        <w:rPr>
          <w:rFonts w:ascii="PT Astra Serif" w:hAnsi="PT Astra Serif"/>
          <w:color w:val="222222"/>
          <w:sz w:val="28"/>
          <w:szCs w:val="28"/>
        </w:rPr>
        <w:t>размер федерального МРОТ составил </w:t>
      </w:r>
      <w:r w:rsidRPr="005362A2">
        <w:rPr>
          <w:rStyle w:val="a4"/>
          <w:rFonts w:ascii="PT Astra Serif" w:hAnsi="PT Astra Serif"/>
          <w:color w:val="222222"/>
          <w:sz w:val="28"/>
          <w:szCs w:val="28"/>
          <w:bdr w:val="none" w:sz="0" w:space="0" w:color="auto" w:frame="1"/>
        </w:rPr>
        <w:t>15 279 рублей</w:t>
      </w:r>
      <w:r w:rsidRPr="005362A2">
        <w:rPr>
          <w:rFonts w:ascii="PT Astra Serif" w:hAnsi="PT Astra Serif"/>
          <w:color w:val="222222"/>
          <w:sz w:val="28"/>
          <w:szCs w:val="28"/>
        </w:rPr>
        <w:t>.</w:t>
      </w:r>
      <w:r>
        <w:rPr>
          <w:rFonts w:ascii="PT Astra Serif" w:hAnsi="PT Astra Serif"/>
          <w:color w:val="222222"/>
          <w:sz w:val="28"/>
          <w:szCs w:val="28"/>
        </w:rPr>
        <w:t xml:space="preserve"> </w:t>
      </w:r>
      <w:r w:rsidRPr="005362A2">
        <w:rPr>
          <w:rFonts w:ascii="PT Astra Serif" w:hAnsi="PT Astra Serif"/>
          <w:color w:val="222222"/>
          <w:sz w:val="28"/>
          <w:szCs w:val="28"/>
        </w:rPr>
        <w:t>Одновременно с увеличением МРОТ поднялся размер федерального </w:t>
      </w:r>
      <w:hyperlink r:id="rId4" w:history="1">
        <w:r w:rsidRPr="005362A2">
          <w:rPr>
            <w:rStyle w:val="a5"/>
            <w:rFonts w:ascii="PT Astra Serif" w:hAnsi="PT Astra Serif"/>
            <w:color w:val="428BCA"/>
            <w:sz w:val="28"/>
            <w:szCs w:val="28"/>
            <w:u w:val="none"/>
            <w:bdr w:val="none" w:sz="0" w:space="0" w:color="auto" w:frame="1"/>
          </w:rPr>
          <w:t>прожиточного минимума</w:t>
        </w:r>
      </w:hyperlink>
      <w:r w:rsidRPr="005362A2">
        <w:rPr>
          <w:rFonts w:ascii="PT Astra Serif" w:hAnsi="PT Astra Serif"/>
          <w:color w:val="222222"/>
          <w:sz w:val="28"/>
          <w:szCs w:val="28"/>
        </w:rPr>
        <w:t> до 13 920 рублей.</w:t>
      </w:r>
      <w:r>
        <w:rPr>
          <w:rFonts w:ascii="PT Astra Serif" w:hAnsi="PT Astra Serif"/>
          <w:color w:val="222222"/>
          <w:sz w:val="28"/>
          <w:szCs w:val="28"/>
        </w:rPr>
        <w:t xml:space="preserve"> </w:t>
      </w:r>
      <w:proofErr w:type="gramStart"/>
      <w:r w:rsidRPr="005362A2">
        <w:rPr>
          <w:rFonts w:ascii="PT Astra Serif" w:hAnsi="PT Astra Serif"/>
          <w:color w:val="333333"/>
          <w:sz w:val="28"/>
          <w:szCs w:val="28"/>
        </w:rPr>
        <w:t>В</w:t>
      </w:r>
      <w:proofErr w:type="gramEnd"/>
      <w:r w:rsidRPr="005362A2">
        <w:rPr>
          <w:rFonts w:ascii="PT Astra Serif" w:hAnsi="PT Astra Serif"/>
          <w:color w:val="333333"/>
          <w:sz w:val="28"/>
          <w:szCs w:val="28"/>
        </w:rPr>
        <w:t xml:space="preserve"> соответствии со статьей 133 Трудового кодекса РФ месячная заработная плата работника, полностью отработавшего за этот период норму рабочего времени и выполнившего нормы труда, не может быть ниже минимального размера оплаты труда.</w:t>
      </w:r>
    </w:p>
    <w:p w:rsidR="005362A2" w:rsidRDefault="005362A2" w:rsidP="005362A2">
      <w:pPr>
        <w:pStyle w:val="a3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5362A2" w:rsidRPr="005362A2" w:rsidRDefault="005362A2" w:rsidP="005362A2">
      <w:pPr>
        <w:pStyle w:val="a3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5362A2">
        <w:rPr>
          <w:rFonts w:ascii="PT Astra Serif" w:hAnsi="PT Astra Serif"/>
          <w:color w:val="333333"/>
          <w:sz w:val="28"/>
          <w:szCs w:val="28"/>
        </w:rPr>
        <w:t>Администрация МО «</w:t>
      </w:r>
      <w:proofErr w:type="spellStart"/>
      <w:r w:rsidRPr="005362A2">
        <w:rPr>
          <w:rFonts w:ascii="PT Astra Serif" w:hAnsi="PT Astra Serif"/>
          <w:color w:val="333333"/>
          <w:sz w:val="28"/>
          <w:szCs w:val="28"/>
        </w:rPr>
        <w:t>Майнский</w:t>
      </w:r>
      <w:proofErr w:type="spellEnd"/>
      <w:r w:rsidRPr="005362A2">
        <w:rPr>
          <w:rFonts w:ascii="PT Astra Serif" w:hAnsi="PT Astra Serif"/>
          <w:color w:val="333333"/>
          <w:sz w:val="28"/>
          <w:szCs w:val="28"/>
        </w:rPr>
        <w:t xml:space="preserve"> район» рекомендует работодателям привести в соответствие правоустанавливающие документы, регламентирующие трудовые отношения с работниками.</w:t>
      </w:r>
    </w:p>
    <w:p w:rsidR="005362A2" w:rsidRDefault="005362A2" w:rsidP="005362A2">
      <w:pPr>
        <w:pStyle w:val="a3"/>
        <w:shd w:val="clear" w:color="auto" w:fill="FFFFFF"/>
        <w:spacing w:before="0" w:beforeAutospacing="0" w:after="0" w:afterAutospacing="0"/>
        <w:ind w:left="125"/>
        <w:rPr>
          <w:rFonts w:ascii="Trebuchet MS" w:hAnsi="Trebuchet MS"/>
          <w:color w:val="222222"/>
          <w:sz w:val="20"/>
          <w:szCs w:val="20"/>
        </w:rPr>
      </w:pPr>
      <w:r>
        <w:rPr>
          <w:rFonts w:ascii="Trebuchet MS" w:hAnsi="Trebuchet MS"/>
          <w:color w:val="222222"/>
          <w:sz w:val="20"/>
          <w:szCs w:val="20"/>
        </w:rPr>
        <w:t>.</w:t>
      </w:r>
    </w:p>
    <w:p w:rsidR="004847D1" w:rsidRDefault="004847D1"/>
    <w:sectPr w:rsidR="0048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62A2"/>
    <w:rsid w:val="004847D1"/>
    <w:rsid w:val="0053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62A2"/>
    <w:rPr>
      <w:b/>
      <w:bCs/>
    </w:rPr>
  </w:style>
  <w:style w:type="character" w:styleId="a5">
    <w:name w:val="Hyperlink"/>
    <w:basedOn w:val="a0"/>
    <w:uiPriority w:val="99"/>
    <w:semiHidden/>
    <w:unhideWhenUsed/>
    <w:rsid w:val="005362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gov.ru/articles/living-wage/lw22-25may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2</cp:revision>
  <dcterms:created xsi:type="dcterms:W3CDTF">2022-09-29T12:59:00Z</dcterms:created>
  <dcterms:modified xsi:type="dcterms:W3CDTF">2022-09-29T13:02:00Z</dcterms:modified>
</cp:coreProperties>
</file>